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71" w:rsidRDefault="00501164" w:rsidP="00501164">
      <w:pPr>
        <w:pStyle w:val="Titolo"/>
      </w:pPr>
      <w:r>
        <w:t xml:space="preserve">Qualunque sia la dimensione della vostra azienda, avete bisogno di un partner bancario ha fatto può corrispondere alle vostre aspettative. Prodotti e servizi </w:t>
      </w:r>
      <w:proofErr w:type="spellStart"/>
      <w:r>
        <w:t>Swissquote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 aiutano a mantenere il controllo permanente delle vostre attività finanziarie e farli crescere.</w:t>
      </w:r>
      <w:r>
        <w:br/>
      </w:r>
      <w:r>
        <w:br/>
        <w:t>     Strumenti finanziari innovativi</w:t>
      </w:r>
      <w:r>
        <w:br/>
        <w:t>     Informazioni di mercato in tempo reale</w:t>
      </w:r>
      <w:r>
        <w:br/>
        <w:t>     Condizioni favorevoli</w:t>
      </w:r>
      <w:r>
        <w:br/>
      </w:r>
      <w:r>
        <w:br/>
        <w:t xml:space="preserve">La nostra tecnologia </w:t>
      </w:r>
      <w:proofErr w:type="spellStart"/>
      <w:r>
        <w:t>state-of-the-art</w:t>
      </w:r>
      <w:proofErr w:type="spellEnd"/>
      <w:r>
        <w:t xml:space="preserve"> consente di applicare le proprie competenze per Ottimizzare le strategie di investimento.</w:t>
      </w:r>
    </w:p>
    <w:p w:rsidR="00C6216A" w:rsidRDefault="00C6216A" w:rsidP="00C6216A"/>
    <w:p w:rsidR="00C6216A" w:rsidRDefault="00C6216A" w:rsidP="00C6216A">
      <w:proofErr w:type="spellStart"/>
      <w:r>
        <w:t>Swissquote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 Fornisce società quotate e non quotate, con un team dedicato di specialisti finanziari.</w:t>
      </w:r>
      <w:r>
        <w:br/>
      </w:r>
      <w:r>
        <w:br/>
        <w:t>Per un contatto diretto:</w:t>
      </w:r>
      <w:r>
        <w:br/>
      </w:r>
      <w:r>
        <w:br/>
        <w:t>     0848 25 89 90</w:t>
      </w:r>
      <w:r>
        <w:br/>
        <w:t>     Dall'estero: +41 44 825 89 90</w:t>
      </w:r>
      <w:r>
        <w:br/>
        <w:t xml:space="preserve">     </w:t>
      </w:r>
      <w:hyperlink r:id="rId4" w:history="1">
        <w:r w:rsidR="00114755" w:rsidRPr="00C43784">
          <w:rPr>
            <w:rStyle w:val="Collegamentoipertestuale"/>
          </w:rPr>
          <w:t>B2B-desk@swissquote.ch</w:t>
        </w:r>
      </w:hyperlink>
    </w:p>
    <w:p w:rsidR="00114755" w:rsidRDefault="00114755" w:rsidP="00C6216A"/>
    <w:p w:rsidR="00114755" w:rsidRDefault="00114755" w:rsidP="00C6216A"/>
    <w:p w:rsidR="00114755" w:rsidRDefault="00114755" w:rsidP="00C6216A">
      <w:proofErr w:type="spellStart"/>
      <w:r>
        <w:lastRenderedPageBreak/>
        <w:t>Swissquote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 permette di imprenditori farsi carico della gestione dei beni della propria azienda.</w:t>
      </w:r>
      <w:r>
        <w:br/>
      </w:r>
      <w:r>
        <w:br/>
        <w:t>Come la gamma di possibili investimenti si allarga, si trovano tutti gli strumenti necessari per la vostra strategia di investimento sulla nostra piattaforma.</w:t>
      </w:r>
    </w:p>
    <w:p w:rsidR="00114755" w:rsidRDefault="00114755" w:rsidP="00C6216A"/>
    <w:p w:rsidR="00114755" w:rsidRDefault="00114755" w:rsidP="00C6216A">
      <w:pPr>
        <w:rPr>
          <w:lang w:val="en-US"/>
        </w:rPr>
      </w:pPr>
      <w:proofErr w:type="spellStart"/>
      <w:r w:rsidRPr="00114755">
        <w:rPr>
          <w:lang w:val="en-US"/>
        </w:rPr>
        <w:t>Swissquote</w:t>
      </w:r>
      <w:proofErr w:type="spellEnd"/>
      <w:r w:rsidRPr="00114755">
        <w:rPr>
          <w:lang w:val="en-US"/>
        </w:rPr>
        <w:t xml:space="preserve"> Bank has created a unique tool allowing listed companies to manage their stock option plans. </w:t>
      </w:r>
      <w:r w:rsidRPr="00114755">
        <w:rPr>
          <w:lang w:val="en-US"/>
        </w:rPr>
        <w:br/>
      </w:r>
      <w:r w:rsidRPr="00114755">
        <w:rPr>
          <w:lang w:val="en-US"/>
        </w:rPr>
        <w:br/>
        <w:t xml:space="preserve">Our platform makes it simple and easy to manage these and control all the </w:t>
      </w:r>
      <w:proofErr w:type="spellStart"/>
      <w:r w:rsidRPr="00114755">
        <w:rPr>
          <w:lang w:val="en-US"/>
        </w:rPr>
        <w:t>programmes</w:t>
      </w:r>
      <w:proofErr w:type="spellEnd"/>
      <w:r w:rsidRPr="00114755">
        <w:rPr>
          <w:lang w:val="en-US"/>
        </w:rPr>
        <w:t xml:space="preserve"> in the plan. The </w:t>
      </w:r>
      <w:proofErr w:type="spellStart"/>
      <w:r w:rsidRPr="00114755">
        <w:rPr>
          <w:lang w:val="en-US"/>
        </w:rPr>
        <w:t>Swissquote</w:t>
      </w:r>
      <w:proofErr w:type="spellEnd"/>
      <w:r w:rsidRPr="00114755">
        <w:rPr>
          <w:lang w:val="en-US"/>
        </w:rPr>
        <w:t xml:space="preserve"> Bank tool meets the highest standards of discretion, security and compliance. </w:t>
      </w:r>
      <w:r w:rsidRPr="00114755">
        <w:rPr>
          <w:lang w:val="en-US"/>
        </w:rPr>
        <w:br/>
      </w:r>
      <w:r w:rsidRPr="00114755">
        <w:rPr>
          <w:lang w:val="en-US"/>
        </w:rPr>
        <w:br/>
        <w:t>Staff have online access to their stock option plan accounts 24 hours a day and are also supported by a specialist helpline. Options are valued in real time and information is also available round the clock.</w:t>
      </w:r>
    </w:p>
    <w:p w:rsidR="00114755" w:rsidRDefault="00114755" w:rsidP="00C6216A">
      <w:proofErr w:type="spellStart"/>
      <w:r>
        <w:t>Swissquote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 ha creato uno strumento unico Permettere società quotate a gestire i loro piano di stock </w:t>
      </w:r>
      <w:proofErr w:type="spellStart"/>
      <w:r>
        <w:t>option</w:t>
      </w:r>
      <w:proofErr w:type="spellEnd"/>
      <w:r>
        <w:t>.</w:t>
      </w:r>
      <w:r>
        <w:br/>
      </w:r>
      <w:r>
        <w:br/>
        <w:t xml:space="preserve">La nostra piattaforma rende più semplice e facile da gestire e controllare tutto il programma di tesi nel piano. Lo strumento di </w:t>
      </w:r>
      <w:proofErr w:type="spellStart"/>
      <w:r>
        <w:t>Swissquote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 soddisfa i più elevati standard di discrezione, sicurezza e conformità.</w:t>
      </w:r>
      <w:r>
        <w:br/>
      </w:r>
      <w:r>
        <w:br/>
        <w:t xml:space="preserve">Il personale hanno accesso ad account online Il loro piano di stock </w:t>
      </w:r>
      <w:proofErr w:type="spellStart"/>
      <w:r>
        <w:t>option</w:t>
      </w:r>
      <w:proofErr w:type="spellEnd"/>
      <w:r>
        <w:t xml:space="preserve"> 24 ore al giorno e, pertanto, sono supportati da un servizio di assistenza specializzato. Le opzioni sono valutati in tempo reale e informazioni </w:t>
      </w:r>
      <w:proofErr w:type="spellStart"/>
      <w:r>
        <w:t>gibt</w:t>
      </w:r>
      <w:proofErr w:type="spellEnd"/>
      <w:r>
        <w:t xml:space="preserve"> ventiquattro ore su ventiquattro</w:t>
      </w:r>
    </w:p>
    <w:p w:rsidR="00114755" w:rsidRDefault="00114755" w:rsidP="00C6216A"/>
    <w:p w:rsidR="00114755" w:rsidRDefault="00114755" w:rsidP="00114755">
      <w:r>
        <w:t xml:space="preserve">Strumento </w:t>
      </w:r>
      <w:proofErr w:type="spellStart"/>
      <w:r>
        <w:t>Asset</w:t>
      </w:r>
      <w:proofErr w:type="spellEnd"/>
      <w:r>
        <w:t xml:space="preserve"> Manager</w:t>
      </w:r>
      <w:r>
        <w:br/>
      </w:r>
      <w:r>
        <w:br/>
        <w:t xml:space="preserve">Il nostro strumento di </w:t>
      </w:r>
      <w:proofErr w:type="spellStart"/>
      <w:r>
        <w:t>asset</w:t>
      </w:r>
      <w:proofErr w:type="spellEnd"/>
      <w:r>
        <w:t xml:space="preserve"> manager offre un'eccezionale semplicità e flessibilità. </w:t>
      </w:r>
      <w:proofErr w:type="spellStart"/>
      <w:r>
        <w:t>asset</w:t>
      </w:r>
      <w:proofErr w:type="spellEnd"/>
      <w:r>
        <w:t xml:space="preserve"> manager beneficiano di un </w:t>
      </w:r>
      <w:proofErr w:type="spellStart"/>
      <w:r>
        <w:t>productsthat</w:t>
      </w:r>
      <w:proofErr w:type="spellEnd"/>
      <w:r>
        <w:t xml:space="preserve"> riflette le aspettative specifiche dei loro clienti. Tutte le attività di account sono completamente trasparenti.</w:t>
      </w:r>
      <w:r>
        <w:br/>
      </w:r>
      <w:r>
        <w:br/>
        <w:t>    ordini raggruppati per reagire alla volatilità dei mercati</w:t>
      </w:r>
      <w:r>
        <w:br/>
        <w:t>    Indipendente, struttura tariffaria programmabile</w:t>
      </w:r>
      <w:r>
        <w:br/>
        <w:t>    I client possono essere classificati per la strategia</w:t>
      </w:r>
      <w:r>
        <w:br/>
        <w:t>    Trasparente, l'accesso di sola visualizzazione per i clienti</w:t>
      </w:r>
      <w:r>
        <w:br/>
        <w:t>    dichiarazioni di transazione disponibili online</w:t>
      </w:r>
      <w:r>
        <w:br/>
      </w:r>
      <w:r>
        <w:br/>
        <w:t xml:space="preserve">Strumento </w:t>
      </w:r>
      <w:proofErr w:type="spellStart"/>
      <w:r>
        <w:t>Asset</w:t>
      </w:r>
      <w:proofErr w:type="spellEnd"/>
      <w:r>
        <w:t xml:space="preserve"> Manager</w:t>
      </w:r>
      <w:r>
        <w:br/>
      </w:r>
      <w:r>
        <w:br/>
        <w:t>Quali i vostri clienti si aspettano da te è la trasparenza, la sicurezza e - soprattutto - che si cresce il valore dei loro investimenti.</w:t>
      </w:r>
      <w:r>
        <w:br/>
      </w:r>
      <w:r>
        <w:br/>
        <w:t xml:space="preserve">Ma non ci sono due clienti hanno la stessa situazione finanziaria e le esigenze individuali quando si tratta di flusso di cassa. strumento di </w:t>
      </w:r>
      <w:proofErr w:type="spellStart"/>
      <w:r>
        <w:t>Asset</w:t>
      </w:r>
      <w:proofErr w:type="spellEnd"/>
      <w:r>
        <w:t xml:space="preserve"> Manager della banca </w:t>
      </w:r>
      <w:proofErr w:type="spellStart"/>
      <w:r>
        <w:t>Swissquote</w:t>
      </w:r>
      <w:proofErr w:type="spellEnd"/>
      <w:r>
        <w:t xml:space="preserve"> (</w:t>
      </w:r>
      <w:proofErr w:type="spellStart"/>
      <w:r>
        <w:t>Tool</w:t>
      </w:r>
      <w:proofErr w:type="spellEnd"/>
      <w:r>
        <w:t xml:space="preserve"> AM) batte criteri: come la sintesi in considerazione. Si prega di vedere di seguito per ulteriori informazioni su questo strumento. Se avete </w:t>
      </w:r>
      <w:r>
        <w:lastRenderedPageBreak/>
        <w:t xml:space="preserve">bisogno di aiuto, non esitate a contattare il nostro team di </w:t>
      </w:r>
      <w:proofErr w:type="spellStart"/>
      <w:r>
        <w:t>Asset</w:t>
      </w:r>
      <w:proofErr w:type="spellEnd"/>
      <w:r>
        <w:t xml:space="preserve"> Manager.</w:t>
      </w:r>
      <w:r>
        <w:br/>
        <w:t>I principali vantaggi:</w:t>
      </w:r>
      <w:r>
        <w:br/>
      </w:r>
      <w:r>
        <w:br/>
        <w:t>    ordini collettivi consentono di reagire immediatamente a mercati volatili</w:t>
      </w:r>
      <w:r>
        <w:br/>
        <w:t>    I clienti possono essere suddivisi in diversi gruppi di strategia</w:t>
      </w:r>
      <w:r>
        <w:br/>
        <w:t>    la struttura delle commissioni su misura possono essere programmati nel sistema</w:t>
      </w:r>
      <w:r>
        <w:br/>
        <w:t xml:space="preserve">    "Solo </w:t>
      </w:r>
      <w:proofErr w:type="spellStart"/>
      <w:r>
        <w:t>View</w:t>
      </w:r>
      <w:proofErr w:type="spellEnd"/>
      <w:r>
        <w:t>" funzione fornisce trasparenza per i vostri clienti</w:t>
      </w:r>
      <w:r>
        <w:br/>
        <w:t>    dichiarazioni di transazione sono disponibili on-line</w:t>
      </w:r>
      <w:r>
        <w:br/>
      </w:r>
      <w:r>
        <w:br/>
        <w:t>Lo strumento AM è flessibile e facile da usare - perché non vedere di persona? Clicca sulle foto per avere una prima idea!</w:t>
      </w:r>
    </w:p>
    <w:p w:rsidR="00114755" w:rsidRDefault="00114755" w:rsidP="00114755">
      <w:r>
        <w:rPr>
          <w:rStyle w:val="gt-ft-text"/>
        </w:rPr>
        <w:t>Google Traduttore per il Business:</w:t>
      </w:r>
      <w:proofErr w:type="spellStart"/>
      <w:r>
        <w:fldChar w:fldCharType="begin"/>
      </w:r>
      <w:r>
        <w:instrText xml:space="preserve"> HYPERLINK "http://www.google.it/url?rs=rsmf&amp;q=http://translate.google.com/toolkit%3Fhl%3Dit" </w:instrText>
      </w:r>
      <w:r>
        <w:fldChar w:fldCharType="separate"/>
      </w:r>
      <w:r>
        <w:rPr>
          <w:rStyle w:val="Collegamentoipertestuale"/>
        </w:rPr>
        <w:t>Translator</w:t>
      </w:r>
      <w:proofErr w:type="spellEnd"/>
      <w:r>
        <w:rPr>
          <w:rStyle w:val="Collegamentoipertestuale"/>
        </w:rPr>
        <w:t xml:space="preserve"> </w:t>
      </w:r>
      <w:proofErr w:type="spellStart"/>
      <w:r>
        <w:rPr>
          <w:rStyle w:val="Collegamentoipertestuale"/>
        </w:rPr>
        <w:t>Toolkit</w:t>
      </w:r>
      <w:r>
        <w:fldChar w:fldCharType="end"/>
      </w:r>
      <w:hyperlink r:id="rId5" w:history="1">
        <w:r>
          <w:rPr>
            <w:rStyle w:val="Collegamentoipertestuale"/>
          </w:rPr>
          <w:t>Traduttore</w:t>
        </w:r>
        <w:proofErr w:type="spellEnd"/>
        <w:r>
          <w:rPr>
            <w:rStyle w:val="Collegamentoipertestuale"/>
          </w:rPr>
          <w:t xml:space="preserve"> di siti </w:t>
        </w:r>
        <w:proofErr w:type="spellStart"/>
        <w:r>
          <w:rPr>
            <w:rStyle w:val="Collegamentoipertestuale"/>
          </w:rPr>
          <w:t>web</w:t>
        </w:r>
      </w:hyperlink>
      <w:hyperlink r:id="rId6" w:history="1">
        <w:r>
          <w:rPr>
            <w:rStyle w:val="Collegamentoipertestuale"/>
          </w:rPr>
          <w:t>Strumento</w:t>
        </w:r>
        <w:proofErr w:type="spellEnd"/>
        <w:r>
          <w:rPr>
            <w:rStyle w:val="Collegamentoipertestuale"/>
          </w:rPr>
          <w:t xml:space="preserve"> a supporto dell'export</w:t>
        </w:r>
      </w:hyperlink>
    </w:p>
    <w:p w:rsidR="00114755" w:rsidRDefault="007E3657" w:rsidP="00C6216A">
      <w:r>
        <w:t xml:space="preserve">Poiché le banche depositarie siamo un partner contraente congiunta degli investitori, </w:t>
      </w:r>
      <w:proofErr w:type="spellStart"/>
      <w:r>
        <w:t>alongwith</w:t>
      </w:r>
      <w:proofErr w:type="spellEnd"/>
      <w:r>
        <w:t xml:space="preserve"> il gestore del fondo. Come testato, manteniamo la custodia del patrimonio del fondo e sono responsabili per l'emissione e il rimborso delle quote. Quindi abbiamo un dovere di prevenire eventuali investimenti che sono illegali o violare l'accordo, e per monitorare le linee guida di investimento.</w:t>
      </w:r>
      <w:r>
        <w:br/>
      </w:r>
      <w:r>
        <w:br/>
        <w:t>Abbiamo una infrastruttura di luce, che ci permette di offrire un servizio Tutto che è economicamente efficiente e basso. Se siete alla ricerca di un partner affidabile per semplificare la gestione dei fondi di investimento, contattare il nostro B2B Desk per ulteriori informazioni.</w:t>
      </w:r>
    </w:p>
    <w:p w:rsidR="007E3657" w:rsidRDefault="007E3657" w:rsidP="00C6216A"/>
    <w:p w:rsidR="007E3657" w:rsidRDefault="007E3657" w:rsidP="00C6216A"/>
    <w:p w:rsidR="00114755" w:rsidRPr="00114755" w:rsidRDefault="00114755" w:rsidP="00C6216A"/>
    <w:sectPr w:rsidR="00114755" w:rsidRPr="00114755" w:rsidSect="00A005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01164"/>
    <w:rsid w:val="0000579C"/>
    <w:rsid w:val="00114755"/>
    <w:rsid w:val="00501164"/>
    <w:rsid w:val="007E3657"/>
    <w:rsid w:val="008D3A69"/>
    <w:rsid w:val="00A00523"/>
    <w:rsid w:val="00B53D49"/>
    <w:rsid w:val="00C62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05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5011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5011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llegamentoipertestuale">
    <w:name w:val="Hyperlink"/>
    <w:basedOn w:val="Carpredefinitoparagrafo"/>
    <w:uiPriority w:val="99"/>
    <w:unhideWhenUsed/>
    <w:rsid w:val="00114755"/>
    <w:rPr>
      <w:color w:val="0000FF" w:themeColor="hyperlink"/>
      <w:u w:val="single"/>
    </w:rPr>
  </w:style>
  <w:style w:type="character" w:customStyle="1" w:styleId="gt-ft-text">
    <w:name w:val="gt-ft-text"/>
    <w:basedOn w:val="Carpredefinitoparagrafo"/>
    <w:rsid w:val="001147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it/url?rs=rsmf&amp;q=http://translate.google.com/globalmarketfinder/%3Flocale%3Dit" TargetMode="External"/><Relationship Id="rId5" Type="http://schemas.openxmlformats.org/officeDocument/2006/relationships/hyperlink" Target="http://www.google.it/url?rs=rsmf&amp;q=http://translate.google.com/manager/website/%3Fhl%3Dit" TargetMode="External"/><Relationship Id="rId4" Type="http://schemas.openxmlformats.org/officeDocument/2006/relationships/hyperlink" Target="mailto:B2B-desk@swissquote.ch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2</cp:revision>
  <dcterms:created xsi:type="dcterms:W3CDTF">2016-11-23T19:40:00Z</dcterms:created>
  <dcterms:modified xsi:type="dcterms:W3CDTF">2016-11-23T19:40:00Z</dcterms:modified>
</cp:coreProperties>
</file>