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71" w:rsidRDefault="0043158F">
      <w:r>
        <w:t>Depositi vincolati</w:t>
      </w:r>
      <w:r>
        <w:br/>
      </w:r>
      <w:r>
        <w:br/>
        <w:t>Grazie ai depositi a tempo determinato (</w:t>
      </w:r>
      <w:proofErr w:type="spellStart"/>
      <w:r>
        <w:t>in-house</w:t>
      </w:r>
      <w:proofErr w:type="spellEnd"/>
      <w:r>
        <w:t xml:space="preserve"> o quelli di natura fiduciaria) e ad una scelta di fondi del mercato monetario da grandi banche svizzere, </w:t>
      </w:r>
      <w:proofErr w:type="spellStart"/>
      <w:r>
        <w:t>Swissquote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 propone soluzioni efficienti per la gestione delle attività liquide. Troverete le condizioni per i depositi a termine sotto.</w:t>
      </w:r>
      <w:r>
        <w:br/>
      </w:r>
      <w:r>
        <w:br/>
        <w:t>Grazie ai depositi a tempo determinato (</w:t>
      </w:r>
      <w:proofErr w:type="spellStart"/>
      <w:r>
        <w:t>in-house</w:t>
      </w:r>
      <w:proofErr w:type="spellEnd"/>
      <w:r>
        <w:t xml:space="preserve"> o quelli di natura fiduciaria) e ad una scelta di fondi del mercato monetario da grandi banche svizzere, </w:t>
      </w:r>
      <w:proofErr w:type="spellStart"/>
      <w:r>
        <w:t>Swissquote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 propone soluzioni efficienti per la gestione delle attività liquide. Troverete le condizioni per i depositi a termine sotto.</w:t>
      </w:r>
      <w:r>
        <w:br/>
      </w:r>
      <w:r>
        <w:br/>
        <w:t xml:space="preserve">Per i depositi a termine si prega di contattare il nostro </w:t>
      </w:r>
      <w:proofErr w:type="spellStart"/>
      <w:r>
        <w:t>Customer</w:t>
      </w:r>
      <w:proofErr w:type="spellEnd"/>
      <w:r>
        <w:t xml:space="preserve"> Care Center. I nostri collaboratori saranno lieti di darvi tutte le informazioni necessarie sui prezzi e la maturità per i vostri investimenti in denaro.</w:t>
      </w:r>
      <w:r>
        <w:br/>
      </w:r>
      <w:r>
        <w:br/>
        <w:t>investimento fiduciario</w:t>
      </w:r>
      <w:r>
        <w:br/>
      </w:r>
      <w:r>
        <w:br/>
        <w:t xml:space="preserve">Si tratta di un investimento in EUR, USD, CAD, CHF o GBP con una banca estera, a nome di </w:t>
      </w:r>
      <w:proofErr w:type="spellStart"/>
      <w:r>
        <w:t>Swissquote</w:t>
      </w:r>
      <w:proofErr w:type="spellEnd"/>
      <w:r>
        <w:t xml:space="preserve"> </w:t>
      </w:r>
      <w:proofErr w:type="spellStart"/>
      <w:r>
        <w:t>Bank</w:t>
      </w:r>
      <w:proofErr w:type="spellEnd"/>
      <w:r>
        <w:t>, ma per conto del cliente e al suo rischio e pericolo. Il cliente ha quindi un credito nei confronti delle banche estere.</w:t>
      </w:r>
      <w:r>
        <w:br/>
      </w:r>
      <w:r>
        <w:br/>
      </w:r>
      <w:proofErr w:type="spellStart"/>
      <w:r>
        <w:t>In-house</w:t>
      </w:r>
      <w:proofErr w:type="spellEnd"/>
      <w:r>
        <w:t xml:space="preserve"> </w:t>
      </w:r>
      <w:proofErr w:type="spellStart"/>
      <w:r>
        <w:t>Investment</w:t>
      </w:r>
      <w:proofErr w:type="spellEnd"/>
      <w:r>
        <w:br/>
      </w:r>
      <w:r>
        <w:br/>
        <w:t xml:space="preserve">Si tratta di un investimento in EUR, USD, CAD, CHF o GBP con </w:t>
      </w:r>
      <w:proofErr w:type="spellStart"/>
      <w:r>
        <w:t>Swissquote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, che conservano i soldi. Il cliente ha quindi un credito nei confronti </w:t>
      </w:r>
      <w:proofErr w:type="spellStart"/>
      <w:r>
        <w:t>Swissquote</w:t>
      </w:r>
      <w:proofErr w:type="spellEnd"/>
      <w:r>
        <w:t xml:space="preserve"> </w:t>
      </w:r>
      <w:proofErr w:type="spellStart"/>
      <w:r>
        <w:t>Bank</w:t>
      </w:r>
      <w:proofErr w:type="spellEnd"/>
      <w:r>
        <w:t>.</w:t>
      </w:r>
    </w:p>
    <w:p w:rsidR="0043158F" w:rsidRDefault="0043158F"/>
    <w:p w:rsidR="0043158F" w:rsidRPr="0043158F" w:rsidRDefault="0043158F" w:rsidP="0043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>Ci sono due tipi di investimento: investimento termine o di investimento chiamata.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Con un investimento a lungo termine, l'investimento è realizzato con una scadenza fissa. Un importo e tasso di interesse sono deterministici minato Quando l'investimento è fatto. L'importo investito non può essere aumentata o ridotta a volontà. In linea di principio, sugli investimenti non può essere annullata prima della scadenza.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Con un investimento di chiamata, l'importo investito può essere aumentato o ridotto a volontà, con un preavviso di 48 ore. Il tasso di interesse dipende dalla fluttuazioni del mercato monetario e, per un investimento fiduciario, secondo i termini e le condizioni delle banche estere.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     costo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investimento fiduciario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>In-house</w:t>
      </w:r>
      <w:proofErr w:type="spellEnd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>Investment</w:t>
      </w:r>
      <w:proofErr w:type="spellEnd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Costo biglietto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   Tutti gli investimenti fiduciari sono soggetti a costi del biglietto di 25.- EUR, USD, CHF o EUR equivalente.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Commissione sul rimborso EUR, USD, CAD, CHF, GBP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   Nessun costo del biglietto sono dedotti.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br/>
        <w:t>Imposta preventiva o altre imposte alla fonte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   ritenuta alla fonte svizzera viene detratto dal interessi accreditati.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Imposta preventiva o altre imposte alla fonte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   ritenuta alla fonte svizzera viene detratto dal interessi accreditati.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IVA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   L'IVA è dedotta da Commissione per i residenti in Svizzera.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IVA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   IVA non è applicabile.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Commissione sul rimborso EUR, USD, CAD, CHF, GBP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   La commissione detratto dal interessi accreditati dipenderà l'importo investito.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   100'000 a 149'999: 10%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   150'000 a 199'999: 8%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   200.000 e oltre: 5%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Commissione sul rimborso EUR, USD, CAD, CHF, GBP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   Nessuna commissione è dedotto il rimborso.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Modifica di una chiamata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 un investimento di chiamata in EUR, USD, CAD, CHF o GBP viene modificata, una quota di EUR 25 USD, CAD, CHF o GBP viene detratto. Se un investimento chiamata in un'altra valuta viene modificata, per un equivalente di 25 euro viene detratto.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investimento minimo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investimento a lungo termine: L'investimento minimo è di 100.000 EUR, USD, CAD, CHF o GBP. Per gli investimenti in altre valute, è necessario un importo minimo pari a 100.000 euro.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Chiamata di investimento: L'investimento minimo è di 100.000 EUR, USD, CAD, CHF. Per GBP l'investimento minimo è di 50.000 GBP. Per gli investimenti in altre valute, è necessario un importo minimo pari a 100.000 euro.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Se un investimento di chiamata in EUR, USD, CAD, CHF è aumentato o ridotto, un importo minimo di 50.000 EUR, USD, CAD, CHF è richiesto. Se un investimento chiamata in GBP è 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aumentato o ridotto, è richiesto un importo minimo di 25.000 GBP. Se un investimento chiamata in qualsiasi altra valuta è aumentato o ridotto, per un equivalente di 50.000 euro è richiesto. Per un investimento fiduciario, importi tesi può variare a seconda del settore bancario estero.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     investimento fiduciario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investimento fiduciario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>In-house</w:t>
      </w:r>
      <w:proofErr w:type="spellEnd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>Investment</w:t>
      </w:r>
      <w:proofErr w:type="spellEnd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Costo biglietto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   sono necessari un contratto fiduciario stipulato e l'accettazione da parte del cliente dei termini e delle condizioni tesi.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Costo biglietto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   Condizioni di tesi Solo devono essere accettate da parte del cliente.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rischi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  Così come il rischio di tasso di cambio e rischio di trasferimento, il cliente è responsabile per il rischio del credere Relativi a </w:t>
      </w:r>
      <w:proofErr w:type="spellStart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>Swissquote</w:t>
      </w:r>
      <w:proofErr w:type="spellEnd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rischi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  Così come il rischio di tasso di cambio e rischio di trasferimento, il cliente è responsabile per il rischio del credere Relativi a </w:t>
      </w:r>
      <w:proofErr w:type="spellStart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>Swissquote</w:t>
      </w:r>
      <w:proofErr w:type="spellEnd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>In-house</w:t>
      </w:r>
      <w:proofErr w:type="spellEnd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>Investment</w:t>
      </w:r>
      <w:proofErr w:type="spellEnd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Interessi su investimenti a lungo termine è pagato alla scadenza dell'investimento.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Interessi su investimenti chiamata viene versata alla fine di ogni trimestre e al momento l'investimento è ripagato.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altre condizioni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  I tassi di interesse non sono pubblicati sul sito web di </w:t>
      </w:r>
      <w:proofErr w:type="spellStart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>Swissquote</w:t>
      </w:r>
      <w:proofErr w:type="spellEnd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>. Qualsiasi tasso di interesse quotato verbalmente al cliente è solo a scopo informativo. Il tasso esatto di interesse ha fatto Vale per il vostro investimento fiduciario sarà deterministico minato Quando l'investimento è fatto realtà.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altre condizioni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  I tassi di interesse indicati sul sito web di </w:t>
      </w:r>
      <w:proofErr w:type="spellStart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>Swissquote</w:t>
      </w:r>
      <w:proofErr w:type="spellEnd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forniti a solo informazioni. Il tasso esatto di interesse ha fatto Vale per l'investimento </w:t>
      </w:r>
      <w:proofErr w:type="spellStart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>in-house</w:t>
      </w:r>
      <w:proofErr w:type="spellEnd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sarà deterministico minato Quando l'investimento è fatto realtà. I tassi di interesse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    Gli investimenti possono essere effettuati solo se c'è abbastanza denaro nel conto.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  gli ordini di investimento devono essere effettuate direttamente via telefono. Per un investimento fiduciario, </w:t>
      </w:r>
      <w:proofErr w:type="spellStart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>Swissquote</w:t>
      </w:r>
      <w:proofErr w:type="spellEnd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necessariamente rendere immediatamente l'investimento.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  Al termine del periodo iniziale, l'investimento non si rinnoverà automaticamente (senza </w:t>
      </w:r>
      <w:proofErr w:type="spellStart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>rollover</w:t>
      </w:r>
      <w:proofErr w:type="spellEnd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>). Ogni richiesta di rinnovo o nuovo ordine sarà trattato come se fosse un nuovo investimento.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   In linea di principio, sugli investimenti non può essere annullata. Annullamento di un investimento fiduciario è possibile solo se la banca estera accetta. Siete consapevoli fatto in caso di cancellazione di un investimento si vuole perdere tutto o parte degli interessi. Inoltre, ti verrà addebitato con una penale contrattuale di 100 euro.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  Fatta salva la richiesta di essere approvati da </w:t>
      </w:r>
      <w:proofErr w:type="spellStart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>Swissquote</w:t>
      </w:r>
      <w:proofErr w:type="spellEnd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>, è possibile utilizzare il vostro investimento come prestito garanzia.</w:t>
      </w:r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  condizioni generali di </w:t>
      </w:r>
      <w:proofErr w:type="spellStart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>Swissquote</w:t>
      </w:r>
      <w:proofErr w:type="spellEnd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parte integrante delle condizioni di sintesi. In caso di contraddizione tra i termini generali di </w:t>
      </w:r>
      <w:proofErr w:type="spellStart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>Swissquote</w:t>
      </w:r>
      <w:proofErr w:type="spellEnd"/>
      <w:r w:rsidRPr="004315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le condizioni e le condizioni di sintesi, condizioni di sintesi prevarranno.</w:t>
      </w:r>
    </w:p>
    <w:p w:rsidR="0043158F" w:rsidRDefault="0043158F"/>
    <w:sectPr w:rsidR="0043158F" w:rsidSect="00A005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3158F"/>
    <w:rsid w:val="0000579C"/>
    <w:rsid w:val="0043158F"/>
    <w:rsid w:val="008D3A69"/>
    <w:rsid w:val="00A00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05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5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1002</Words>
  <Characters>5714</Characters>
  <Application>Microsoft Office Word</Application>
  <DocSecurity>0</DocSecurity>
  <Lines>47</Lines>
  <Paragraphs>13</Paragraphs>
  <ScaleCrop>false</ScaleCrop>
  <Company/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1</cp:revision>
  <dcterms:created xsi:type="dcterms:W3CDTF">2016-11-23T14:06:00Z</dcterms:created>
  <dcterms:modified xsi:type="dcterms:W3CDTF">2016-11-23T14:10:00Z</dcterms:modified>
</cp:coreProperties>
</file>